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27C" w14:textId="77777777" w:rsidR="00F25A34" w:rsidRDefault="00F25A34" w:rsidP="00F25A34">
      <w:pPr>
        <w:pStyle w:val="printredaction-line"/>
        <w:spacing w:line="276" w:lineRule="auto"/>
      </w:pPr>
      <w:r>
        <w:t xml:space="preserve">Редакция от 23 </w:t>
      </w:r>
      <w:proofErr w:type="spellStart"/>
      <w:r>
        <w:t>авг</w:t>
      </w:r>
      <w:proofErr w:type="spellEnd"/>
      <w:r>
        <w:t xml:space="preserve"> 2023</w:t>
      </w:r>
    </w:p>
    <w:p w14:paraId="1CB2F463" w14:textId="77777777" w:rsidR="00F25A34" w:rsidRDefault="00F25A34" w:rsidP="00F25A34">
      <w:pPr>
        <w:spacing w:line="276" w:lineRule="auto"/>
        <w:rPr>
          <w:rFonts w:eastAsia="Times New Roman"/>
        </w:rPr>
      </w:pPr>
      <w:r>
        <w:rPr>
          <w:rFonts w:eastAsia="Times New Roman"/>
        </w:rPr>
        <w:t>Решение Ростовской-на-Дону городской думы от 15.08.2023 № 526</w:t>
      </w:r>
    </w:p>
    <w:p w14:paraId="18563ED4" w14:textId="77777777" w:rsidR="00F25A34" w:rsidRDefault="00F25A34" w:rsidP="00F25A34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О внесении изменений в решение Ростовской-на-Дону городской Думы "Об установлении дополнительной меры социальной поддержки обучающимся в муниципальных образовательных организациях из семей лиц, призванных на военную службу по мобилизации"</w:t>
      </w:r>
    </w:p>
    <w:p w14:paraId="3FB4FBB8" w14:textId="77777777" w:rsidR="00F25A34" w:rsidRDefault="00F25A34" w:rsidP="00F25A34">
      <w:pPr>
        <w:pStyle w:val="a3"/>
        <w:spacing w:line="276" w:lineRule="auto"/>
        <w:jc w:val="center"/>
      </w:pPr>
      <w:r>
        <w:rPr>
          <w:rStyle w:val="a4"/>
        </w:rPr>
        <w:t>РОСТОВСКАЯ-НА-ДОНУ ГОРОДСКАЯ ДУМА</w:t>
      </w:r>
    </w:p>
    <w:p w14:paraId="1D299E3C" w14:textId="77777777" w:rsidR="00F25A34" w:rsidRDefault="00F25A34" w:rsidP="00F25A34">
      <w:pPr>
        <w:pStyle w:val="a3"/>
        <w:spacing w:line="276" w:lineRule="auto"/>
        <w:jc w:val="center"/>
      </w:pPr>
      <w:r>
        <w:rPr>
          <w:rStyle w:val="a4"/>
        </w:rPr>
        <w:t>РЕШЕНИЕ</w:t>
      </w:r>
    </w:p>
    <w:p w14:paraId="60A815D9" w14:textId="77777777" w:rsidR="00F25A34" w:rsidRDefault="00F25A34" w:rsidP="00F25A34">
      <w:pPr>
        <w:pStyle w:val="a3"/>
        <w:spacing w:line="276" w:lineRule="auto"/>
        <w:jc w:val="center"/>
      </w:pPr>
      <w:r>
        <w:rPr>
          <w:rStyle w:val="a4"/>
        </w:rPr>
        <w:t>от 15 августа 2023 года № 526</w:t>
      </w:r>
    </w:p>
    <w:p w14:paraId="2B5B0C8F" w14:textId="77777777" w:rsidR="00F25A34" w:rsidRDefault="00F25A34" w:rsidP="00F25A34">
      <w:pPr>
        <w:pStyle w:val="a3"/>
        <w:spacing w:line="276" w:lineRule="auto"/>
        <w:jc w:val="center"/>
      </w:pPr>
      <w:r>
        <w:rPr>
          <w:rStyle w:val="a4"/>
        </w:rPr>
        <w:t>О внесении изменений в решение Ростовской-на-Дону городской Думы "Об установлении дополнительной меры социальной поддержки обучающимся в муниципальных образовательных организациях из семей лиц, призванных на военную службу по мобилизации"</w:t>
      </w:r>
      <w:r>
        <w:rPr>
          <w:b/>
          <w:bCs/>
        </w:rPr>
        <w:br/>
      </w:r>
    </w:p>
    <w:p w14:paraId="5EFDA4E9" w14:textId="77777777" w:rsidR="00F25A34" w:rsidRDefault="00F25A34" w:rsidP="00F25A34">
      <w:pPr>
        <w:pStyle w:val="a3"/>
        <w:spacing w:line="276" w:lineRule="auto"/>
      </w:pPr>
      <w:r>
        <w:t xml:space="preserve">В соответствии со </w:t>
      </w:r>
      <w:hyperlink r:id="rId4" w:anchor="/document/99/901876063/ZA0205Q3DT/" w:tooltip="Статья 20. Осуществление органами местного самоуправления отдельных государственных полномочий" w:history="1">
        <w:r>
          <w:rPr>
            <w:rStyle w:val="a5"/>
          </w:rPr>
          <w:t>статьей 20</w:t>
        </w:r>
      </w:hyperlink>
      <w: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5" w:anchor="/document/99/902389617/ZA00MCO2N5/" w:tooltip="Статья 34. Основные права обучающихся и меры их социальной поддержки и стимулирования" w:history="1">
        <w:r>
          <w:rPr>
            <w:rStyle w:val="a5"/>
          </w:rPr>
          <w:t>статьей 34</w:t>
        </w:r>
      </w:hyperlink>
      <w:r>
        <w:t xml:space="preserve"> Федерального закона от 29.12.2012 № 273-ФЗ "Об образовании в Российской Федерации", руководствуясь статьями 21.1, 39 и 41 Устава города Ростова-на-Дону, городская Дума решила:</w:t>
      </w:r>
    </w:p>
    <w:p w14:paraId="43AC6C1D" w14:textId="77777777" w:rsidR="00F25A34" w:rsidRDefault="00F25A34" w:rsidP="00F25A34">
      <w:pPr>
        <w:pStyle w:val="a3"/>
        <w:spacing w:line="276" w:lineRule="auto"/>
      </w:pPr>
      <w:r>
        <w:t xml:space="preserve">1. Внести в </w:t>
      </w:r>
      <w:hyperlink r:id="rId6" w:anchor="/document/81/14918250/" w:history="1">
        <w:r>
          <w:rPr>
            <w:rStyle w:val="a5"/>
          </w:rPr>
          <w:t>решение Ростовской-на-Дону городской Думы от 25.10.2022 № 377</w:t>
        </w:r>
      </w:hyperlink>
      <w:r>
        <w:t xml:space="preserve"> "Об установлении дополнительной меры социальной поддержки обучающимся в муниципальных образовательных организациях из семей лиц, призванных на военную службу по мобилизации" следующие изменения:</w:t>
      </w:r>
    </w:p>
    <w:p w14:paraId="48BC7CD6" w14:textId="77777777" w:rsidR="00F25A34" w:rsidRDefault="00F25A34" w:rsidP="00F25A34">
      <w:pPr>
        <w:pStyle w:val="a3"/>
        <w:spacing w:line="276" w:lineRule="auto"/>
      </w:pPr>
      <w:r>
        <w:t xml:space="preserve">1) в наименовании </w:t>
      </w:r>
      <w:hyperlink r:id="rId7" w:anchor="/document/81/14918250/" w:history="1">
        <w:r>
          <w:rPr>
            <w:rStyle w:val="a5"/>
          </w:rPr>
          <w:t>решения</w:t>
        </w:r>
      </w:hyperlink>
      <w:r>
        <w:t xml:space="preserve"> слова "из семей лиц, призванных на военную службу по мобилизации" исключить;</w:t>
      </w:r>
    </w:p>
    <w:p w14:paraId="020DF197" w14:textId="77777777" w:rsidR="00F25A34" w:rsidRDefault="00F25A34" w:rsidP="00F25A34">
      <w:pPr>
        <w:pStyle w:val="a3"/>
        <w:spacing w:line="276" w:lineRule="auto"/>
      </w:pPr>
      <w:r>
        <w:t xml:space="preserve">2) </w:t>
      </w:r>
      <w:hyperlink r:id="rId8" w:anchor="/document/81/14918250/a4/" w:tooltip="1. Установить дополнительную меру социальной поддержки в виде предоставления бесплатного одноразового горячего питания обучающимся по общеобразовательным программам основного общего..." w:history="1">
        <w:r>
          <w:rPr>
            <w:rStyle w:val="a5"/>
          </w:rPr>
          <w:t>пункт 1</w:t>
        </w:r>
      </w:hyperlink>
      <w:r>
        <w:t xml:space="preserve"> изложить в следующей редакции:</w:t>
      </w:r>
    </w:p>
    <w:p w14:paraId="6BF9EB25" w14:textId="77777777" w:rsidR="00F25A34" w:rsidRDefault="00F25A34" w:rsidP="00F25A34">
      <w:pPr>
        <w:pStyle w:val="a3"/>
        <w:spacing w:line="276" w:lineRule="auto"/>
      </w:pPr>
      <w:r>
        <w:t>"1. Установить дополнительную меру социальной поддержки в виде предоставления бесплатного одноразового горячего питания обучающимся по общеобразовательным программам основного общего и среднего общего образования (5 - 11 классы) в муниципальных образовательных организациях из семей:</w:t>
      </w:r>
    </w:p>
    <w:p w14:paraId="6DBEDA9C" w14:textId="77777777" w:rsidR="00F25A34" w:rsidRDefault="00F25A34" w:rsidP="00F25A34">
      <w:pPr>
        <w:pStyle w:val="a3"/>
        <w:spacing w:line="276" w:lineRule="auto"/>
      </w:pPr>
      <w:r>
        <w:lastRenderedPageBreak/>
        <w:t>военнослужащих, проходящих службу в Вооруженных Силах Российской Федерации для выполнения задач специальной военной операции;</w:t>
      </w:r>
    </w:p>
    <w:p w14:paraId="4DD5804B" w14:textId="77777777" w:rsidR="00F25A34" w:rsidRDefault="00F25A34" w:rsidP="00F25A34">
      <w:pPr>
        <w:pStyle w:val="a3"/>
        <w:spacing w:line="276" w:lineRule="auto"/>
      </w:pPr>
      <w:r>
        <w:t>граждан, пребывающих в добровольческих формированиях, содействующих выполнению задач, возложенных на Вооруженные Силы Российской Федерации в период проведения специальной военной операции;</w:t>
      </w:r>
    </w:p>
    <w:p w14:paraId="12A78D33" w14:textId="77777777" w:rsidR="00F25A34" w:rsidRDefault="00F25A34" w:rsidP="00F25A34">
      <w:pPr>
        <w:pStyle w:val="a3"/>
        <w:spacing w:line="276" w:lineRule="auto"/>
      </w:pPr>
      <w:r>
        <w:t>военнослужащих,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операции.".</w:t>
      </w:r>
    </w:p>
    <w:p w14:paraId="40E089BC" w14:textId="77777777" w:rsidR="00F25A34" w:rsidRDefault="00F25A34" w:rsidP="00F25A34">
      <w:pPr>
        <w:pStyle w:val="a3"/>
        <w:spacing w:line="276" w:lineRule="auto"/>
      </w:pPr>
      <w:r>
        <w:t>2. Настоящее решение вступает в силу со дня его официального опубликования.</w:t>
      </w:r>
    </w:p>
    <w:p w14:paraId="0110D195" w14:textId="77777777" w:rsidR="00F25A34" w:rsidRDefault="00F25A34" w:rsidP="00F25A34">
      <w:pPr>
        <w:pStyle w:val="a3"/>
        <w:spacing w:line="276" w:lineRule="auto"/>
      </w:pPr>
      <w:r>
        <w:t xml:space="preserve">3. Контроль за исполнением настоящего решения возложить на постоянную комиссию по местному самоуправлению, информационной политике и связям с общественностью (А.В. Лященко), постоянную комиссию по бюджету города, местным налогам и сборам, муниципальной собственности (И.В. Климов) и постоянную комиссию по здравоохранению и вопросам социальной защиты населения (Ю.А. </w:t>
      </w:r>
      <w:proofErr w:type="spellStart"/>
      <w:r>
        <w:t>Порутчикова</w:t>
      </w:r>
      <w:proofErr w:type="spellEnd"/>
      <w:r>
        <w:t>).</w:t>
      </w:r>
    </w:p>
    <w:p w14:paraId="7D450443" w14:textId="77777777" w:rsidR="00F25A34" w:rsidRDefault="00F25A34" w:rsidP="00F25A34">
      <w:pPr>
        <w:pStyle w:val="a3"/>
        <w:spacing w:line="276" w:lineRule="auto"/>
        <w:jc w:val="right"/>
      </w:pPr>
      <w:r>
        <w:t>Председатель городской Думы -</w:t>
      </w:r>
      <w:r>
        <w:br/>
        <w:t>глава города Ростова-на-Дону</w:t>
      </w:r>
      <w:r>
        <w:br/>
        <w:t xml:space="preserve">З.В. </w:t>
      </w:r>
      <w:proofErr w:type="spellStart"/>
      <w:r>
        <w:t>Неярохина</w:t>
      </w:r>
      <w:proofErr w:type="spellEnd"/>
      <w:r>
        <w:br/>
      </w:r>
    </w:p>
    <w:p w14:paraId="5BC174F3" w14:textId="77777777" w:rsidR="00F25A34" w:rsidRDefault="00F25A34" w:rsidP="00F25A34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https://vip.gosfinansy.ru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08.09.2023</w:t>
      </w:r>
    </w:p>
    <w:p w14:paraId="691C0139" w14:textId="77777777" w:rsidR="00F25A34" w:rsidRDefault="00F25A34"/>
    <w:sectPr w:rsidR="00F2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34"/>
    <w:rsid w:val="00F2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2AE2"/>
  <w15:chartTrackingRefBased/>
  <w15:docId w15:val="{9182F2CF-B7F4-47E8-B045-5E73E0A7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34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F25A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A34"/>
    <w:rPr>
      <w:rFonts w:ascii="Times New Roman" w:eastAsiaTheme="minorEastAsia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printredaction-line">
    <w:name w:val="print_redaction-line"/>
    <w:basedOn w:val="a"/>
    <w:rsid w:val="00F25A3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25A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25A34"/>
    <w:rPr>
      <w:b/>
      <w:bCs/>
    </w:rPr>
  </w:style>
  <w:style w:type="character" w:styleId="a5">
    <w:name w:val="Hyperlink"/>
    <w:basedOn w:val="a0"/>
    <w:uiPriority w:val="99"/>
    <w:semiHidden/>
    <w:unhideWhenUsed/>
    <w:rsid w:val="00F25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gosfinan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 RaiYa</dc:creator>
  <cp:keywords/>
  <dc:description/>
  <cp:lastModifiedBy>Rai RaiYa</cp:lastModifiedBy>
  <cp:revision>1</cp:revision>
  <dcterms:created xsi:type="dcterms:W3CDTF">2023-10-20T16:45:00Z</dcterms:created>
  <dcterms:modified xsi:type="dcterms:W3CDTF">2023-10-20T16:46:00Z</dcterms:modified>
</cp:coreProperties>
</file>