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B7" w:rsidRPr="004E6547" w:rsidRDefault="009270B7" w:rsidP="004E654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E654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9270B7" w:rsidRPr="009270B7" w:rsidRDefault="009270B7" w:rsidP="009270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270B7" w:rsidRDefault="004E6547" w:rsidP="00927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9270B7" w:rsidRPr="00927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2D3">
        <w:rPr>
          <w:rFonts w:ascii="Times New Roman" w:eastAsia="Calibri" w:hAnsi="Times New Roman" w:cs="Times New Roman"/>
          <w:sz w:val="24"/>
          <w:szCs w:val="24"/>
        </w:rPr>
        <w:t>программа по литературе для 5</w:t>
      </w:r>
      <w:r>
        <w:rPr>
          <w:rFonts w:ascii="Times New Roman" w:eastAsia="Calibri" w:hAnsi="Times New Roman" w:cs="Times New Roman"/>
          <w:sz w:val="24"/>
          <w:szCs w:val="24"/>
        </w:rPr>
        <w:t>-х</w:t>
      </w:r>
      <w:r w:rsidR="009270B7" w:rsidRPr="009270B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D86FB6">
        <w:rPr>
          <w:rFonts w:ascii="Times New Roman" w:eastAsia="Calibri" w:hAnsi="Times New Roman" w:cs="Times New Roman"/>
          <w:sz w:val="24"/>
          <w:szCs w:val="24"/>
        </w:rPr>
        <w:t>ов</w:t>
      </w:r>
      <w:r w:rsidR="00CC69F3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</w:t>
      </w:r>
      <w:r w:rsidR="009270B7" w:rsidRPr="009270B7">
        <w:rPr>
          <w:rFonts w:ascii="Times New Roman" w:eastAsia="Calibri" w:hAnsi="Times New Roman" w:cs="Times New Roman"/>
          <w:sz w:val="24"/>
          <w:szCs w:val="24"/>
        </w:rPr>
        <w:t xml:space="preserve"> с Федеральным государственным стандартом основного общего образования;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9270B7" w:rsidRPr="009270B7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основного общего образования муниципального автономного образовательного учреждения города Ростова-на-Дону «Гимназия №52».</w:t>
      </w:r>
    </w:p>
    <w:p w:rsidR="004E6547" w:rsidRDefault="004E6547" w:rsidP="004E65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0B7" w:rsidRPr="009270B7" w:rsidRDefault="009270B7" w:rsidP="004E65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0B7">
        <w:rPr>
          <w:rFonts w:ascii="Times New Roman" w:eastAsia="Calibri" w:hAnsi="Times New Roman" w:cs="Times New Roman"/>
          <w:sz w:val="24"/>
          <w:szCs w:val="24"/>
        </w:rPr>
        <w:t xml:space="preserve">Главными целями изучения предмета </w:t>
      </w:r>
      <w:r w:rsidRPr="009270B7">
        <w:rPr>
          <w:rFonts w:ascii="Times New Roman" w:eastAsia="Calibri" w:hAnsi="Times New Roman" w:cs="Times New Roman"/>
          <w:b/>
          <w:sz w:val="24"/>
          <w:szCs w:val="24"/>
        </w:rPr>
        <w:t>«Литература»</w:t>
      </w:r>
      <w:r w:rsidRPr="009270B7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9270B7" w:rsidRPr="009270B7" w:rsidRDefault="009270B7" w:rsidP="00D86FB6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270B7" w:rsidRPr="009270B7" w:rsidRDefault="009270B7" w:rsidP="00D86FB6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270B7" w:rsidRPr="009270B7" w:rsidRDefault="009270B7" w:rsidP="00D86FB6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270B7" w:rsidRPr="009270B7" w:rsidRDefault="009270B7" w:rsidP="00D86FB6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важнейшими </w:t>
      </w:r>
      <w:proofErr w:type="spellStart"/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270B7" w:rsidRPr="009270B7" w:rsidRDefault="009270B7" w:rsidP="009270B7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4E6547" w:rsidRDefault="004E6547" w:rsidP="009270B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FB6" w:rsidRDefault="009270B7" w:rsidP="009270B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учебно-методический комплекс: «Литература.5-9 классы». Авторы программы </w:t>
      </w:r>
      <w:r w:rsidR="000A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Г.С. </w:t>
      </w:r>
      <w:proofErr w:type="spellStart"/>
      <w:r w:rsidR="000A6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="000A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Зинин и др., 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Русское слово, 2016. </w:t>
      </w:r>
    </w:p>
    <w:p w:rsidR="004E6547" w:rsidRDefault="004E6547" w:rsidP="009270B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B7" w:rsidRPr="009270B7" w:rsidRDefault="009270B7" w:rsidP="009270B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плану </w:t>
      </w:r>
      <w:proofErr w:type="gramStart"/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proofErr w:type="gramEnd"/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98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85DE1" w:rsidRPr="00985D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выделено 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счет федерального компонента. </w:t>
      </w:r>
    </w:p>
    <w:p w:rsidR="009270B7" w:rsidRPr="009270B7" w:rsidRDefault="009270B7" w:rsidP="004E654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ндарным учебным графиком на 2018-2019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учебными являются 35 недель, общий объем часов составляет</w:t>
      </w:r>
      <w:r w:rsidR="004E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праздничных дней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1F5A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-95 часов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- 90 часов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5«В» класс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- 103 часа</w:t>
      </w:r>
      <w:r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выполнение программы осуществляется за счет объединения тем: </w:t>
      </w:r>
      <w:r w:rsidR="00211F5A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«Х. К. Андерсен. Краткие сведения о писателе, его детстве.» и «Противопоставление внешней красоты внутренней в сказке Х. К. Андерсена «Соловей»», </w:t>
      </w:r>
      <w:r w:rsidR="00DD1EF5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Линдгрен и её роман «Приключения Эмиля из </w:t>
      </w:r>
      <w:proofErr w:type="spellStart"/>
      <w:r w:rsidR="00DD1EF5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="00DD1EF5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«А. Линдгрен и её роман «Приключения Эмиля из </w:t>
      </w:r>
      <w:proofErr w:type="spellStart"/>
      <w:r w:rsidR="00DD1EF5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="00DD1EF5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«Подведение итогов года» и «Повторение терминов» и «Рекомендации по самостоятельному чтению во время летних каникул.»</w:t>
      </w:r>
    </w:p>
    <w:p w:rsidR="009270B7" w:rsidRPr="009270B7" w:rsidRDefault="009270B7" w:rsidP="009270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70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270B7" w:rsidRPr="009270B7" w:rsidRDefault="009270B7" w:rsidP="004E65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70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</w:t>
      </w:r>
      <w:r w:rsidR="004E6547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9270B7">
        <w:rPr>
          <w:rFonts w:ascii="Times New Roman" w:eastAsia="Calibri" w:hAnsi="Times New Roman" w:cs="Times New Roman"/>
          <w:b/>
          <w:sz w:val="28"/>
          <w:szCs w:val="28"/>
        </w:rPr>
        <w:t>. «Планируемые результаты освоения учебного курса и система его оценки»</w:t>
      </w:r>
    </w:p>
    <w:p w:rsidR="004E6547" w:rsidRDefault="004E6547" w:rsidP="008A68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0B7" w:rsidRPr="009270B7" w:rsidRDefault="009270B7" w:rsidP="008A68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концу 5</w:t>
      </w:r>
      <w:r w:rsidRPr="009270B7">
        <w:rPr>
          <w:rFonts w:ascii="Times New Roman" w:eastAsia="Calibri" w:hAnsi="Times New Roman" w:cs="Times New Roman"/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9270B7" w:rsidRDefault="009270B7" w:rsidP="008A68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0B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 познавательной сфере: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927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27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литературы народов России и зарубежной литературы; 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 ценностно-ориентационной сфере: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 коммуникативной сфере: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в эстетической сфере: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 являются: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информации, находить ее, анализировать;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 самостоятельной деятельности;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тему и цели урока;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вычитывать все виды текстовой информации;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разными видами чтения: изучающим, просмотровым, ознакомительным;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тексте (сплошной текст; текст с 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иллюстрациями, таблицами, схемами);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осуществлять анализ и </w:t>
      </w:r>
      <w:proofErr w:type="spellStart"/>
      <w:proofErr w:type="gramStart"/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синтез;устанавливать</w:t>
      </w:r>
      <w:proofErr w:type="spellEnd"/>
      <w:proofErr w:type="gramEnd"/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связи; строить рассуждения;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зрения.</w:t>
      </w:r>
    </w:p>
    <w:p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являются следующие: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</w:t>
      </w:r>
      <w:proofErr w:type="gramStart"/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информации(</w:t>
      </w:r>
      <w:proofErr w:type="gramEnd"/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словари, энциклопедии, интернет-ресурсы и др.)</w:t>
      </w:r>
      <w:r w:rsidRPr="009270B7">
        <w:rPr>
          <w:rFonts w:ascii="Calibri" w:eastAsia="Calibri" w:hAnsi="Calibri" w:cs="Times New Roman"/>
          <w:sz w:val="24"/>
          <w:szCs w:val="24"/>
        </w:rPr>
        <w:t xml:space="preserve"> 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эмоциональность; умение осознавать и определять (называть) свои эмоции;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– умение осознавать и определять эмоции других людей; сочувствовать другим людям, сопереживать;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воспринимать красоту природы, бережно относиться ко всему живому; 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красоту художественного слова, стремиться к совершенствованию собственной речи;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Отечеству, его языку, культуре, истории;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семьи, чувства уважения, благодарности, ответственности по отношению к своим близким;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читательских приоритетов и уважительное отношение к предпочтениям других людей;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 – своих и окружающих людей;</w:t>
      </w:r>
    </w:p>
    <w:p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– совести, вины, стыда – как регуляторы морального поведения.</w:t>
      </w:r>
    </w:p>
    <w:p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4E6547" w:rsidRDefault="004E6547" w:rsidP="004E6547">
      <w:pPr>
        <w:shd w:val="clear" w:color="auto" w:fill="FFFFFF"/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B7" w:rsidRPr="009270B7" w:rsidRDefault="009270B7" w:rsidP="004E6547">
      <w:pPr>
        <w:shd w:val="clear" w:color="auto" w:fill="FFFFFF"/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роли художественных средств в раскрытии идейно-эстетического содержания изученного произведения;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 и общественной борьбой;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этим: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 свободное владение монологической литературной речью.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«1»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8A6806" w:rsidRDefault="008A6806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за сочинение: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стройное по композиции, логичное и последовательное в изложении мыслей;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 правильным литературным языком и стилистически соответствующее содержанию.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неточность в содержании, один-два речевых недочета.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за сочинение: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логичное и последовательное изложение содержания, написанное правильным литературным языком, стилистически соответствующее содержанию;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в котором: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достаточно логично, но имеются отдельные нарушения в последовательности выражения мыслей, обнаруживается владение основами письменной речи;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имеется не более четырех недочетов в содержании и пяти речевых недочетов.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частями, отличается бедностью словаря, наличием грубых речевых ошибок.</w:t>
      </w:r>
    </w:p>
    <w:p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ставится за сочинение: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 большее число ошибок, чем это установлено для отметки «2».</w:t>
      </w:r>
    </w:p>
    <w:p w:rsidR="009270B7" w:rsidRPr="004E6547" w:rsidRDefault="009270B7" w:rsidP="004E6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2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="004E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2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«Содержание учебного предмета».</w:t>
      </w:r>
    </w:p>
    <w:p w:rsidR="004E6547" w:rsidRDefault="004E6547" w:rsidP="004E6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B7" w:rsidRPr="004E6547" w:rsidRDefault="009270B7" w:rsidP="004E6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разделов учебной программы и характеристика основных содержательных линий</w:t>
      </w:r>
    </w:p>
    <w:p w:rsidR="00230FF4" w:rsidRPr="004E6547" w:rsidRDefault="00230FF4" w:rsidP="004E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приговорки, скороговорки, загадки)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сказки.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«Царевна-лягушка».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</w:t>
      </w:r>
      <w:r w:rsidR="00D86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оев. Образ невесты-волшебницы. 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«Иван - крестьянский сын и чудо-юдо»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«Повесть временных лет»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литературный памятник.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Претича</w:t>
      </w:r>
      <w:proofErr w:type="spellEnd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</w:t>
      </w:r>
    </w:p>
    <w:p w:rsidR="00230FF4" w:rsidRPr="00664275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писателя. ломоносов – ученый, поэт, художник, гражданин.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«Случились вместе два астронома в пиру…»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:rsidR="00230FF4" w:rsidRPr="00664275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века.</w:t>
      </w:r>
    </w:p>
    <w:p w:rsidR="00230FF4" w:rsidRPr="00664275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Андреевич Крылов.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баснописце.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«Ворона и Лисица», «Волк и Ягненок», «Свинья под дубом».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«Волк на псарне»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 и мораль в басне. Аллегория. Выразительное чтение басен (</w:t>
      </w: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«Спящая царевна».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«Кубок».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«Няне»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«У лукоморья дуб зеленый…».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«Сказка о мертвой царевне и семи богатырях»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Соколко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Всеволод Михайлович Гаршин.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Attalea</w:t>
      </w:r>
      <w:proofErr w:type="spellEnd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Princeps</w:t>
      </w:r>
      <w:proofErr w:type="spellEnd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«Бородино»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Алексей Васильевич Кольцов.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«Что ты спишь, мужичок?..»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и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«Заколдованное место»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Фантастика. Юмор.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«На Волге».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«Есть женщины в русских селеньях…».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образ русской женщины.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«Крестьянские дети».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Сергеевич Тургенев.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и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«Муму»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Стихотворение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«Весенний дождь»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 Николаевич Толстой.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«Кавказский пленник».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Бессмысленность и жестокость национальной вражды. Жилин и </w:t>
      </w: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два разных характера, две разные судьбы. Жилин и </w:t>
      </w: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Душевная близость людей из враждующих лагерей. Утверждение гуманистических идеалов.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Сравнение. Сюжет.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 Павлович Чехов.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и писателе.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«Хирургия»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Юмор.</w:t>
      </w:r>
    </w:p>
    <w:p w:rsidR="00230FF4" w:rsidRPr="00664275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XX века.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Алексеевич Бунин.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«Косцы».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Галактионович</w:t>
      </w:r>
      <w:proofErr w:type="spellEnd"/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Короленко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 дурном обществе».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Тыбурций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Иванович Куприн.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«Тапер».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 взрослые. Особое восприятие прекрасного. Одаренность и труд. Внимание признанного музыканта к незаурядному мальчику-таперу.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поэте. Стихотворение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«Синий май. </w:t>
      </w:r>
      <w:proofErr w:type="spellStart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Зоревая</w:t>
      </w:r>
      <w:proofErr w:type="spellEnd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теплынь…»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поэтическое изображение родной природы. Своеобразие языка есенинской лирики.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Павел Петрович Бажов.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«Медной горы Хозяйка».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Реальность и фантасти</w:t>
      </w:r>
      <w:r w:rsidR="00D86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Честность, добросовестность, 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«Теплый хлеб», «Заячьи лапы».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Самуил Яковлевич Маршак.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«Двенадцать месяцев»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Драма как род литературы. Пьеса-сказка.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«Никита».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 Петрович Астафьев.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Васюткино</w:t>
      </w:r>
      <w:proofErr w:type="spellEnd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озеро».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Васюткой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Стихотворные произведения о войне.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 о Родине и родной природе.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«Помню долгий зимний вечер…»; А. Прокофьев «Аленушка»; </w:t>
      </w: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Д.Кедрин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«Аленушка»; Н. Рубцов «Родная деревня»; Дон </w:t>
      </w:r>
      <w:proofErr w:type="spellStart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«Города и годы». Конкретные пейзажные зарисовки о обобщенный образ России.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Саша Черный.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Юмор.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зарубежной литературы.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Роберт Льюис Стивенсон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«Вересковый мед».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Даниэль Дефо.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«Робинзон Крузо».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Ханс</w:t>
      </w:r>
      <w:proofErr w:type="spellEnd"/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Кристиан</w:t>
      </w:r>
      <w:proofErr w:type="spellEnd"/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Андерсен.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«Снежная королева».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Жорж Санд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«О чем говорят цветы».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 героев о прекрасном. Речевая характеристика персонажей.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Марк Твен.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«Приключения Тома Сойера».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Джек Лондон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542871" w:rsidRDefault="00230FF4" w:rsidP="00DA3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«Сказание о </w:t>
      </w:r>
      <w:proofErr w:type="spellStart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Кише</w:t>
      </w:r>
      <w:proofErr w:type="spellEnd"/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DA3497" w:rsidRDefault="00DA3497" w:rsidP="00DA3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871" w:rsidRPr="004E6547" w:rsidRDefault="00542871" w:rsidP="004E6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контрольных работ</w:t>
      </w:r>
    </w:p>
    <w:p w:rsidR="00DA3497" w:rsidRPr="004E6547" w:rsidRDefault="00DA3497" w:rsidP="00542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7541"/>
      </w:tblGrid>
      <w:tr w:rsidR="00542871" w:rsidRPr="00542871" w:rsidTr="006900D5">
        <w:tc>
          <w:tcPr>
            <w:tcW w:w="1154" w:type="dxa"/>
          </w:tcPr>
          <w:p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541" w:type="dxa"/>
          </w:tcPr>
          <w:p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контрольной работы</w:t>
            </w:r>
          </w:p>
        </w:tc>
      </w:tr>
      <w:tr w:rsidR="00542871" w:rsidRPr="00542871" w:rsidTr="006900D5">
        <w:tc>
          <w:tcPr>
            <w:tcW w:w="1154" w:type="dxa"/>
          </w:tcPr>
          <w:p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1" w:type="dxa"/>
          </w:tcPr>
          <w:p w:rsidR="00DA3497" w:rsidRPr="00DA3497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 Р. Особенности волшебной сказки. Творческая</w:t>
            </w:r>
          </w:p>
          <w:p w:rsidR="00542871" w:rsidRPr="00542871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2871" w:rsidRPr="00542871" w:rsidTr="006900D5">
        <w:tc>
          <w:tcPr>
            <w:tcW w:w="1154" w:type="dxa"/>
          </w:tcPr>
          <w:p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1" w:type="dxa"/>
          </w:tcPr>
          <w:p w:rsidR="00542871" w:rsidRPr="00542871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Р. </w:t>
            </w: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Классное сочинение «Защитники Родины в изображении М. Ю. </w:t>
            </w: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Лермонтова».</w:t>
            </w:r>
          </w:p>
        </w:tc>
      </w:tr>
      <w:tr w:rsidR="00542871" w:rsidRPr="00542871" w:rsidTr="006900D5">
        <w:tc>
          <w:tcPr>
            <w:tcW w:w="1154" w:type="dxa"/>
          </w:tcPr>
          <w:p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1" w:type="dxa"/>
          </w:tcPr>
          <w:p w:rsidR="00542871" w:rsidRPr="00542871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 Р. Классное сочинение. Анализ эпизода.</w:t>
            </w:r>
          </w:p>
        </w:tc>
      </w:tr>
      <w:tr w:rsidR="00542871" w:rsidRPr="00542871" w:rsidTr="006900D5">
        <w:trPr>
          <w:trHeight w:val="461"/>
        </w:trPr>
        <w:tc>
          <w:tcPr>
            <w:tcW w:w="1154" w:type="dxa"/>
          </w:tcPr>
          <w:p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1" w:type="dxa"/>
          </w:tcPr>
          <w:p w:rsidR="00542871" w:rsidRPr="00542871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Р. </w:t>
            </w: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Классное сочинение «Над чем заставил меня задуматься рассказ Л. Н. Толстого?».</w:t>
            </w:r>
          </w:p>
        </w:tc>
      </w:tr>
      <w:tr w:rsidR="00542871" w:rsidRPr="00542871" w:rsidTr="006900D5">
        <w:trPr>
          <w:trHeight w:val="461"/>
        </w:trPr>
        <w:tc>
          <w:tcPr>
            <w:tcW w:w="1154" w:type="dxa"/>
          </w:tcPr>
          <w:p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1" w:type="dxa"/>
          </w:tcPr>
          <w:p w:rsidR="00542871" w:rsidRPr="00542871" w:rsidRDefault="006900D5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Р. </w:t>
            </w:r>
            <w:r w:rsidRPr="00690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рассказу В. П. Астафьева</w:t>
            </w:r>
            <w:r w:rsidRPr="006900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00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6900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озеро». </w:t>
            </w:r>
            <w:r w:rsidRPr="00690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«Как </w:t>
            </w:r>
            <w:proofErr w:type="spellStart"/>
            <w:r w:rsidRPr="00690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Васютка</w:t>
            </w:r>
            <w:proofErr w:type="spellEnd"/>
            <w:r w:rsidRPr="00690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выжил в тайге»</w:t>
            </w:r>
          </w:p>
        </w:tc>
      </w:tr>
    </w:tbl>
    <w:p w:rsidR="00405C72" w:rsidRDefault="00405C72" w:rsidP="006900D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00D5" w:rsidRDefault="006900D5" w:rsidP="00405C7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2F06" w:rsidRPr="004E6547" w:rsidRDefault="00585EAF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="004E65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405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«Тематическое планирование»</w:t>
      </w:r>
    </w:p>
    <w:p w:rsidR="00585EAF" w:rsidRPr="00C82F06" w:rsidRDefault="00585EAF" w:rsidP="00C8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63"/>
        <w:gridCol w:w="22"/>
        <w:gridCol w:w="4797"/>
        <w:gridCol w:w="23"/>
      </w:tblGrid>
      <w:tr w:rsidR="009270B7" w:rsidRPr="00C82F06" w:rsidTr="009270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C82F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C82F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Из мифологии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Из устного народного творчества и древнерусской литературы.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70B7" w:rsidRPr="00C82F06" w:rsidTr="009270B7">
        <w:trPr>
          <w:gridAfter w:val="1"/>
          <w:wAfter w:w="23" w:type="dxa"/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Басни народов мира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Русская басня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Из литературы </w:t>
            </w:r>
            <w:r w:rsidRPr="00C82F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C82F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Родная природа в произведениях писателей </w:t>
            </w:r>
            <w:r w:rsidRPr="00C82F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  века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9270B7" w:rsidRDefault="009270B7" w:rsidP="009270B7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70B7" w:rsidRPr="00C82F06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9270B7" w:rsidRDefault="009270B7" w:rsidP="009270B7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70B7" w:rsidRPr="00C82F06" w:rsidTr="009270B7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9270B7" w:rsidRDefault="009270B7" w:rsidP="00927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76"/>
        <w:gridCol w:w="4345"/>
      </w:tblGrid>
      <w:tr w:rsidR="00405C72" w:rsidRPr="004E6547" w:rsidTr="008A6806">
        <w:tc>
          <w:tcPr>
            <w:tcW w:w="5528" w:type="dxa"/>
            <w:shd w:val="clear" w:color="auto" w:fill="auto"/>
          </w:tcPr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C72" w:rsidRPr="004E6547" w:rsidRDefault="00405C72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405C72" w:rsidRPr="004E6547" w:rsidRDefault="00405C72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C72" w:rsidRPr="004E6547" w:rsidRDefault="00405C72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05C72" w:rsidRPr="004E6547" w:rsidTr="008A6806">
        <w:trPr>
          <w:trHeight w:val="2021"/>
        </w:trPr>
        <w:tc>
          <w:tcPr>
            <w:tcW w:w="5528" w:type="dxa"/>
            <w:shd w:val="clear" w:color="auto" w:fill="auto"/>
          </w:tcPr>
          <w:p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№1</w:t>
            </w:r>
          </w:p>
          <w:p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МАОУ  «</w:t>
            </w:r>
            <w:proofErr w:type="gramEnd"/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№52»</w:t>
            </w:r>
          </w:p>
          <w:p w:rsidR="00405C72" w:rsidRPr="004E6547" w:rsidRDefault="00792C87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4E654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2018</w:t>
            </w:r>
            <w:r w:rsidR="00405C72"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4E6547">
              <w:rPr>
                <w:rFonts w:ascii="Times New Roman" w:eastAsia="Calibri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4788" w:type="dxa"/>
            <w:shd w:val="clear" w:color="auto" w:fill="auto"/>
          </w:tcPr>
          <w:p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«Гимназия №52» </w:t>
            </w:r>
          </w:p>
          <w:p w:rsidR="00405C72" w:rsidRPr="004E6547" w:rsidRDefault="00792C87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E654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2018</w:t>
            </w:r>
            <w:r w:rsidR="00405C72"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spellStart"/>
            <w:r w:rsidR="004E6547">
              <w:rPr>
                <w:rFonts w:ascii="Times New Roman" w:eastAsia="Calibri" w:hAnsi="Times New Roman" w:cs="Times New Roman"/>
                <w:sz w:val="24"/>
                <w:szCs w:val="24"/>
              </w:rPr>
              <w:t>Вихтоденко</w:t>
            </w:r>
            <w:proofErr w:type="spellEnd"/>
            <w:r w:rsid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405C72" w:rsidRPr="004E6547" w:rsidRDefault="00405C72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5C72" w:rsidRPr="00405C72" w:rsidRDefault="00405C72" w:rsidP="00405C7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sectPr w:rsidR="00405C72" w:rsidRPr="00405C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EEF" w:rsidRDefault="00663EEF" w:rsidP="008A6806">
      <w:pPr>
        <w:spacing w:after="0" w:line="240" w:lineRule="auto"/>
      </w:pPr>
      <w:r>
        <w:separator/>
      </w:r>
    </w:p>
  </w:endnote>
  <w:endnote w:type="continuationSeparator" w:id="0">
    <w:p w:rsidR="00663EEF" w:rsidRDefault="00663EEF" w:rsidP="008A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374384"/>
      <w:docPartObj>
        <w:docPartGallery w:val="Page Numbers (Bottom of Page)"/>
        <w:docPartUnique/>
      </w:docPartObj>
    </w:sdtPr>
    <w:sdtEndPr/>
    <w:sdtContent>
      <w:p w:rsidR="00CC69F3" w:rsidRDefault="00CC69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E1">
          <w:rPr>
            <w:noProof/>
          </w:rPr>
          <w:t>2</w:t>
        </w:r>
        <w:r>
          <w:fldChar w:fldCharType="end"/>
        </w:r>
      </w:p>
    </w:sdtContent>
  </w:sdt>
  <w:p w:rsidR="00CC69F3" w:rsidRDefault="00CC69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EEF" w:rsidRDefault="00663EEF" w:rsidP="008A6806">
      <w:pPr>
        <w:spacing w:after="0" w:line="240" w:lineRule="auto"/>
      </w:pPr>
      <w:r>
        <w:separator/>
      </w:r>
    </w:p>
  </w:footnote>
  <w:footnote w:type="continuationSeparator" w:id="0">
    <w:p w:rsidR="00663EEF" w:rsidRDefault="00663EEF" w:rsidP="008A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BD5"/>
    <w:multiLevelType w:val="hybridMultilevel"/>
    <w:tmpl w:val="51E2C1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F06DE"/>
    <w:multiLevelType w:val="hybridMultilevel"/>
    <w:tmpl w:val="5576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066"/>
    <w:multiLevelType w:val="hybridMultilevel"/>
    <w:tmpl w:val="67DC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674"/>
    <w:multiLevelType w:val="hybridMultilevel"/>
    <w:tmpl w:val="73563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920111"/>
    <w:multiLevelType w:val="multilevel"/>
    <w:tmpl w:val="52FE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2B83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87E6A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3F79"/>
    <w:multiLevelType w:val="hybridMultilevel"/>
    <w:tmpl w:val="8D3CC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763B59"/>
    <w:multiLevelType w:val="hybridMultilevel"/>
    <w:tmpl w:val="DC3EAFA6"/>
    <w:lvl w:ilvl="0" w:tplc="729E844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A45052"/>
    <w:multiLevelType w:val="hybridMultilevel"/>
    <w:tmpl w:val="0B90F428"/>
    <w:lvl w:ilvl="0" w:tplc="10A635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7708DC"/>
    <w:multiLevelType w:val="hybridMultilevel"/>
    <w:tmpl w:val="30FA6A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AE63CDA"/>
    <w:multiLevelType w:val="hybridMultilevel"/>
    <w:tmpl w:val="698C9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8B3057"/>
    <w:multiLevelType w:val="hybridMultilevel"/>
    <w:tmpl w:val="6AB2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19D6"/>
    <w:multiLevelType w:val="hybridMultilevel"/>
    <w:tmpl w:val="C738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04D9F"/>
    <w:multiLevelType w:val="hybridMultilevel"/>
    <w:tmpl w:val="298AFE96"/>
    <w:lvl w:ilvl="0" w:tplc="729E844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6B149A"/>
    <w:multiLevelType w:val="multilevel"/>
    <w:tmpl w:val="F9A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41F33"/>
    <w:multiLevelType w:val="singleLevel"/>
    <w:tmpl w:val="D09CAB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52D6461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36692"/>
    <w:multiLevelType w:val="hybridMultilevel"/>
    <w:tmpl w:val="65F84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46F37"/>
    <w:multiLevelType w:val="hybridMultilevel"/>
    <w:tmpl w:val="DEB2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26FA2"/>
    <w:multiLevelType w:val="hybridMultilevel"/>
    <w:tmpl w:val="F474AE42"/>
    <w:lvl w:ilvl="0" w:tplc="7CD8D710">
      <w:start w:val="1"/>
      <w:numFmt w:val="bullet"/>
      <w:lvlText w:val="-"/>
      <w:lvlJc w:val="left"/>
      <w:pPr>
        <w:ind w:left="1145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6E82B5A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D2110"/>
    <w:multiLevelType w:val="hybridMultilevel"/>
    <w:tmpl w:val="30FA6A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39D3113"/>
    <w:multiLevelType w:val="hybridMultilevel"/>
    <w:tmpl w:val="61E88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0C36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77257"/>
    <w:multiLevelType w:val="hybridMultilevel"/>
    <w:tmpl w:val="6F882868"/>
    <w:lvl w:ilvl="0" w:tplc="7CD8D710">
      <w:start w:val="1"/>
      <w:numFmt w:val="bullet"/>
      <w:lvlText w:val="-"/>
      <w:lvlJc w:val="left"/>
      <w:pPr>
        <w:ind w:left="1429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6"/>
  </w:num>
  <w:num w:numId="6">
    <w:abstractNumId w:val="22"/>
  </w:num>
  <w:num w:numId="7">
    <w:abstractNumId w:val="23"/>
  </w:num>
  <w:num w:numId="8">
    <w:abstractNumId w:val="19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6"/>
  </w:num>
  <w:num w:numId="18">
    <w:abstractNumId w:val="24"/>
  </w:num>
  <w:num w:numId="19">
    <w:abstractNumId w:val="5"/>
  </w:num>
  <w:num w:numId="20">
    <w:abstractNumId w:val="15"/>
  </w:num>
  <w:num w:numId="21">
    <w:abstractNumId w:val="14"/>
  </w:num>
  <w:num w:numId="22">
    <w:abstractNumId w:val="25"/>
  </w:num>
  <w:num w:numId="23">
    <w:abstractNumId w:val="8"/>
  </w:num>
  <w:num w:numId="24">
    <w:abstractNumId w:val="20"/>
  </w:num>
  <w:num w:numId="25">
    <w:abstractNumId w:val="13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F06"/>
    <w:rsid w:val="000A66B2"/>
    <w:rsid w:val="00190ACE"/>
    <w:rsid w:val="00211F5A"/>
    <w:rsid w:val="00230FF4"/>
    <w:rsid w:val="002379FD"/>
    <w:rsid w:val="002458DF"/>
    <w:rsid w:val="00266A87"/>
    <w:rsid w:val="002F53AB"/>
    <w:rsid w:val="0030028E"/>
    <w:rsid w:val="00310FE5"/>
    <w:rsid w:val="00352FE2"/>
    <w:rsid w:val="003E6601"/>
    <w:rsid w:val="00405C72"/>
    <w:rsid w:val="004E6547"/>
    <w:rsid w:val="004F00C7"/>
    <w:rsid w:val="00542871"/>
    <w:rsid w:val="00584A66"/>
    <w:rsid w:val="00585EAF"/>
    <w:rsid w:val="005B3CE1"/>
    <w:rsid w:val="00663EEF"/>
    <w:rsid w:val="00664275"/>
    <w:rsid w:val="006900D5"/>
    <w:rsid w:val="00792C87"/>
    <w:rsid w:val="00852259"/>
    <w:rsid w:val="008A6806"/>
    <w:rsid w:val="009270B7"/>
    <w:rsid w:val="00985DE1"/>
    <w:rsid w:val="00C0323A"/>
    <w:rsid w:val="00C17CE5"/>
    <w:rsid w:val="00C3046D"/>
    <w:rsid w:val="00C82F06"/>
    <w:rsid w:val="00CA5E4B"/>
    <w:rsid w:val="00CC69F3"/>
    <w:rsid w:val="00D13F24"/>
    <w:rsid w:val="00D86FB6"/>
    <w:rsid w:val="00DA3497"/>
    <w:rsid w:val="00DD1EF5"/>
    <w:rsid w:val="00EA109D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DC7B"/>
  <w15:docId w15:val="{65E76E1E-D52E-440F-8B39-FE233A0D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F06"/>
  </w:style>
  <w:style w:type="paragraph" w:styleId="1">
    <w:name w:val="heading 1"/>
    <w:basedOn w:val="a"/>
    <w:next w:val="a"/>
    <w:link w:val="10"/>
    <w:uiPriority w:val="9"/>
    <w:qFormat/>
    <w:rsid w:val="00C82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rsid w:val="00C8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C82F06"/>
  </w:style>
  <w:style w:type="table" w:customStyle="1" w:styleId="12">
    <w:name w:val="Сетка таблицы1"/>
    <w:basedOn w:val="a1"/>
    <w:next w:val="a4"/>
    <w:rsid w:val="00C82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C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82F06"/>
  </w:style>
  <w:style w:type="character" w:customStyle="1" w:styleId="apple-converted-space">
    <w:name w:val="apple-converted-space"/>
    <w:rsid w:val="00C82F06"/>
  </w:style>
  <w:style w:type="paragraph" w:customStyle="1" w:styleId="c8">
    <w:name w:val="c8"/>
    <w:basedOn w:val="a"/>
    <w:rsid w:val="00C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C82F06"/>
  </w:style>
  <w:style w:type="character" w:styleId="a5">
    <w:name w:val="Strong"/>
    <w:uiPriority w:val="22"/>
    <w:qFormat/>
    <w:rsid w:val="00C82F06"/>
    <w:rPr>
      <w:b/>
      <w:bCs/>
    </w:rPr>
  </w:style>
  <w:style w:type="paragraph" w:styleId="a6">
    <w:name w:val="List Paragraph"/>
    <w:basedOn w:val="a"/>
    <w:uiPriority w:val="34"/>
    <w:qFormat/>
    <w:rsid w:val="00C82F0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82F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2">
    <w:name w:val="Нет списка2"/>
    <w:next w:val="a2"/>
    <w:uiPriority w:val="99"/>
    <w:semiHidden/>
    <w:unhideWhenUsed/>
    <w:rsid w:val="00C82F06"/>
  </w:style>
  <w:style w:type="paragraph" w:customStyle="1" w:styleId="Style2">
    <w:name w:val="Style2"/>
    <w:basedOn w:val="a"/>
    <w:rsid w:val="00C82F06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2F06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2F0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82F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C82F06"/>
    <w:rPr>
      <w:rFonts w:ascii="Georgia" w:hAnsi="Georgia" w:cs="Georgia" w:hint="default"/>
      <w:sz w:val="20"/>
      <w:szCs w:val="20"/>
    </w:rPr>
  </w:style>
  <w:style w:type="character" w:customStyle="1" w:styleId="FontStyle14">
    <w:name w:val="Font Style14"/>
    <w:basedOn w:val="a0"/>
    <w:rsid w:val="00C82F0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Style1">
    <w:name w:val="Style1"/>
    <w:basedOn w:val="a"/>
    <w:rsid w:val="00C82F0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82F06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A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806"/>
  </w:style>
  <w:style w:type="paragraph" w:styleId="aa">
    <w:name w:val="footer"/>
    <w:basedOn w:val="a"/>
    <w:link w:val="ab"/>
    <w:uiPriority w:val="99"/>
    <w:unhideWhenUsed/>
    <w:rsid w:val="008A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806"/>
  </w:style>
  <w:style w:type="paragraph" w:styleId="ac">
    <w:name w:val="Balloon Text"/>
    <w:basedOn w:val="a"/>
    <w:link w:val="ad"/>
    <w:uiPriority w:val="99"/>
    <w:semiHidden/>
    <w:unhideWhenUsed/>
    <w:rsid w:val="00D8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43CF-CD99-49EF-86FA-D068D0C1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Shcherbko</dc:creator>
  <cp:keywords/>
  <dc:description/>
  <cp:lastModifiedBy>дом</cp:lastModifiedBy>
  <cp:revision>21</cp:revision>
  <cp:lastPrinted>2018-09-16T13:51:00Z</cp:lastPrinted>
  <dcterms:created xsi:type="dcterms:W3CDTF">2018-03-25T04:55:00Z</dcterms:created>
  <dcterms:modified xsi:type="dcterms:W3CDTF">2018-10-14T15:05:00Z</dcterms:modified>
</cp:coreProperties>
</file>